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E7" w:rsidRPr="000072E7" w:rsidRDefault="000072E7" w:rsidP="000072E7">
      <w:pPr>
        <w:pStyle w:val="Normal1"/>
        <w:jc w:val="center"/>
        <w:rPr>
          <w:rFonts w:asciiTheme="minorHAnsi" w:hAnsiTheme="minorHAnsi"/>
          <w:i/>
        </w:rPr>
      </w:pPr>
      <w:bookmarkStart w:id="0" w:name="_GoBack"/>
      <w:bookmarkEnd w:id="0"/>
      <w:r w:rsidRPr="000072E7">
        <w:rPr>
          <w:rFonts w:asciiTheme="minorHAnsi" w:eastAsia="Georgia" w:hAnsiTheme="minorHAnsi" w:cs="Georgia"/>
          <w:b/>
          <w:i/>
        </w:rPr>
        <w:t xml:space="preserve">A “Slice of Life” from your </w:t>
      </w:r>
      <w:r w:rsidR="006F1BDE">
        <w:rPr>
          <w:rFonts w:asciiTheme="minorHAnsi" w:eastAsia="Georgia" w:hAnsiTheme="minorHAnsi" w:cs="Georgia"/>
          <w:b/>
          <w:i/>
        </w:rPr>
        <w:t>Thanksgiving Long Weekend</w:t>
      </w:r>
      <w:r w:rsidRPr="000072E7">
        <w:rPr>
          <w:rFonts w:asciiTheme="minorHAnsi" w:eastAsia="Georgia" w:hAnsiTheme="minorHAnsi" w:cs="Georgia"/>
          <w:b/>
          <w:i/>
        </w:rPr>
        <w:t>!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  <w:r w:rsidRPr="000072E7">
        <w:rPr>
          <w:rFonts w:asciiTheme="minorHAnsi" w:eastAsia="Georgia" w:hAnsiTheme="minorHAnsi" w:cs="Georgia"/>
        </w:rPr>
        <w:t xml:space="preserve">Using a blend of </w:t>
      </w:r>
      <w:r w:rsidRPr="000072E7">
        <w:rPr>
          <w:rFonts w:asciiTheme="minorHAnsi" w:eastAsia="Georgia" w:hAnsiTheme="minorHAnsi" w:cs="Georgia"/>
          <w:i/>
        </w:rPr>
        <w:t>narration, description, and dialogue,</w:t>
      </w:r>
      <w:r w:rsidRPr="000072E7">
        <w:rPr>
          <w:rFonts w:asciiTheme="minorHAnsi" w:eastAsia="Georgia" w:hAnsiTheme="minorHAnsi" w:cs="Georgia"/>
        </w:rPr>
        <w:t xml:space="preserve"> compose a</w:t>
      </w:r>
      <w:r w:rsidR="006F1BDE">
        <w:rPr>
          <w:rFonts w:asciiTheme="minorHAnsi" w:eastAsia="Georgia" w:hAnsiTheme="minorHAnsi" w:cs="Georgia"/>
        </w:rPr>
        <w:t>n</w:t>
      </w:r>
      <w:r w:rsidRPr="000072E7">
        <w:rPr>
          <w:rFonts w:asciiTheme="minorHAnsi" w:eastAsia="Georgia" w:hAnsiTheme="minorHAnsi" w:cs="Georgia"/>
        </w:rPr>
        <w:t xml:space="preserve"> 800-1000 word “scene” from your </w:t>
      </w:r>
      <w:r w:rsidR="006F1BDE">
        <w:rPr>
          <w:rFonts w:asciiTheme="minorHAnsi" w:eastAsia="Georgia" w:hAnsiTheme="minorHAnsi" w:cs="Georgia"/>
          <w:b/>
        </w:rPr>
        <w:t>Thanksgiving Long W</w:t>
      </w:r>
      <w:r w:rsidR="006F1BDE" w:rsidRPr="006F1BDE">
        <w:rPr>
          <w:rFonts w:asciiTheme="minorHAnsi" w:eastAsia="Georgia" w:hAnsiTheme="minorHAnsi" w:cs="Georgia"/>
          <w:b/>
        </w:rPr>
        <w:t>eekend.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  <w:r w:rsidRPr="000072E7">
        <w:rPr>
          <w:rFonts w:asciiTheme="minorHAnsi" w:eastAsia="Georgia" w:hAnsiTheme="minorHAnsi" w:cs="Georgia"/>
        </w:rPr>
        <w:t xml:space="preserve">This assignment challenges you to write a short piece in which you combine the traditional fictional modes (narration, description, and dialogue) to recreate an </w:t>
      </w:r>
      <w:r w:rsidRPr="000072E7">
        <w:rPr>
          <w:rFonts w:asciiTheme="minorHAnsi" w:eastAsia="Georgia" w:hAnsiTheme="minorHAnsi" w:cs="Georgia"/>
          <w:i/>
        </w:rPr>
        <w:t>actual</w:t>
      </w:r>
      <w:r w:rsidRPr="000072E7">
        <w:rPr>
          <w:rFonts w:asciiTheme="minorHAnsi" w:eastAsia="Georgia" w:hAnsiTheme="minorHAnsi" w:cs="Georgia"/>
        </w:rPr>
        <w:t xml:space="preserve"> scene from your life during this time frame.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  <w:r w:rsidRPr="000072E7">
        <w:rPr>
          <w:rFonts w:asciiTheme="minorHAnsi" w:eastAsia="Georgia" w:hAnsiTheme="minorHAnsi" w:cs="Georgia"/>
        </w:rPr>
        <w:t xml:space="preserve">Given that this is a “slice” of your life, and the word limit is fairly short, </w:t>
      </w:r>
      <w:r w:rsidRPr="000072E7">
        <w:rPr>
          <w:rFonts w:asciiTheme="minorHAnsi" w:eastAsia="Georgia" w:hAnsiTheme="minorHAnsi" w:cs="Georgia"/>
          <w:b/>
        </w:rPr>
        <w:t xml:space="preserve">do not attempt to tell a complete story! </w:t>
      </w:r>
      <w:r w:rsidRPr="000072E7">
        <w:rPr>
          <w:rFonts w:asciiTheme="minorHAnsi" w:eastAsia="Georgia" w:hAnsiTheme="minorHAnsi" w:cs="Georgia"/>
        </w:rPr>
        <w:t xml:space="preserve">Your piece will probably not have a traditional opening or closing. You may and probably should begin </w:t>
      </w:r>
      <w:r w:rsidRPr="000072E7">
        <w:rPr>
          <w:rFonts w:asciiTheme="minorHAnsi" w:eastAsia="Georgia" w:hAnsiTheme="minorHAnsi" w:cs="Georgia"/>
          <w:i/>
        </w:rPr>
        <w:t xml:space="preserve">in medias res </w:t>
      </w:r>
      <w:r w:rsidRPr="000072E7">
        <w:rPr>
          <w:rFonts w:asciiTheme="minorHAnsi" w:eastAsia="Georgia" w:hAnsiTheme="minorHAnsi" w:cs="Georgia"/>
        </w:rPr>
        <w:t>(in the middle of things) and end in the middle of something else!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  <w:r w:rsidRPr="000072E7">
        <w:rPr>
          <w:rFonts w:asciiTheme="minorHAnsi" w:eastAsia="Georgia" w:hAnsiTheme="minorHAnsi" w:cs="Georgia"/>
          <w:b/>
        </w:rPr>
        <w:t>Your main goal is to make the scene and the people in it come alive for the reader (like good fiction should!)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rPr>
          <w:rFonts w:asciiTheme="minorHAnsi" w:hAnsiTheme="minorHAnsi"/>
          <w:i/>
        </w:rPr>
      </w:pPr>
      <w:r w:rsidRPr="000072E7">
        <w:rPr>
          <w:rFonts w:asciiTheme="minorHAnsi" w:eastAsia="Georgia" w:hAnsiTheme="minorHAnsi" w:cs="Georgia"/>
        </w:rPr>
        <w:t xml:space="preserve">Be an observer and a listener, not a news reporter. </w:t>
      </w:r>
      <w:r w:rsidRPr="000072E7">
        <w:rPr>
          <w:rFonts w:asciiTheme="minorHAnsi" w:eastAsia="Georgia" w:hAnsiTheme="minorHAnsi" w:cs="Georgia"/>
          <w:i/>
        </w:rPr>
        <w:t>Show, don’t tell</w:t>
      </w:r>
      <w:r>
        <w:rPr>
          <w:rFonts w:asciiTheme="minorHAnsi" w:eastAsia="Georgia" w:hAnsiTheme="minorHAnsi" w:cs="Georgia"/>
        </w:rPr>
        <w:t xml:space="preserve"> </w:t>
      </w:r>
      <w:r w:rsidRPr="000072E7">
        <w:rPr>
          <w:rFonts w:asciiTheme="minorHAnsi" w:eastAsia="Georgia" w:hAnsiTheme="minorHAnsi" w:cs="Georgia"/>
          <w:i/>
        </w:rPr>
        <w:t>(refer to the note on this very same topic)</w:t>
      </w:r>
    </w:p>
    <w:p w:rsidR="000072E7" w:rsidRPr="000072E7" w:rsidRDefault="000072E7" w:rsidP="000072E7">
      <w:pPr>
        <w:pStyle w:val="Normal1"/>
        <w:rPr>
          <w:rFonts w:asciiTheme="minorHAnsi" w:hAnsiTheme="minorHAnsi"/>
          <w:i/>
        </w:rPr>
      </w:pP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  <w:r w:rsidRPr="000072E7">
        <w:rPr>
          <w:rFonts w:asciiTheme="minorHAnsi" w:eastAsia="Georgia" w:hAnsiTheme="minorHAnsi" w:cs="Georgia"/>
        </w:rPr>
        <w:t>So then: opinions and value judgments should occur primarily, if not exclusively, through dialogue!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  <w:r w:rsidRPr="000072E7">
        <w:rPr>
          <w:rFonts w:asciiTheme="minorHAnsi" w:eastAsia="Georgia" w:hAnsiTheme="minorHAnsi" w:cs="Georgia"/>
        </w:rPr>
        <w:t xml:space="preserve">                                              </w:t>
      </w:r>
    </w:p>
    <w:p w:rsidR="000072E7" w:rsidRPr="000072E7" w:rsidRDefault="000072E7" w:rsidP="000072E7">
      <w:pPr>
        <w:pStyle w:val="Normal1"/>
        <w:rPr>
          <w:rFonts w:asciiTheme="minorHAnsi" w:hAnsiTheme="minorHAnsi"/>
          <w:i/>
        </w:rPr>
      </w:pPr>
      <w:r w:rsidRPr="000072E7">
        <w:rPr>
          <w:rFonts w:asciiTheme="minorHAnsi" w:eastAsia="Georgia" w:hAnsiTheme="minorHAnsi" w:cs="Georgia"/>
          <w:i/>
        </w:rPr>
        <w:t>Telling</w:t>
      </w:r>
      <w:r>
        <w:rPr>
          <w:rFonts w:asciiTheme="minorHAnsi" w:eastAsia="Georgia" w:hAnsiTheme="minorHAnsi" w:cs="Georgia"/>
        </w:rPr>
        <w:t xml:space="preserve"> </w:t>
      </w:r>
      <w:r w:rsidRPr="000072E7">
        <w:rPr>
          <w:rFonts w:asciiTheme="minorHAnsi" w:eastAsia="Georgia" w:hAnsiTheme="minorHAnsi" w:cs="Georgia"/>
        </w:rPr>
        <w:t xml:space="preserve">is allowed when done through psychological observation </w:t>
      </w:r>
      <w:r w:rsidRPr="000072E7">
        <w:rPr>
          <w:rFonts w:asciiTheme="minorHAnsi" w:eastAsia="Georgia" w:hAnsiTheme="minorHAnsi" w:cs="Georgia"/>
          <w:i/>
        </w:rPr>
        <w:t>(thoughts in a character’s mind)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  <w:r>
        <w:rPr>
          <w:rFonts w:asciiTheme="minorHAnsi" w:eastAsia="Georgia" w:hAnsiTheme="minorHAnsi" w:cs="Georgia"/>
          <w:b/>
        </w:rPr>
        <w:t>Hints and T</w:t>
      </w:r>
      <w:r w:rsidRPr="000072E7">
        <w:rPr>
          <w:rFonts w:asciiTheme="minorHAnsi" w:eastAsia="Georgia" w:hAnsiTheme="minorHAnsi" w:cs="Georgia"/>
          <w:b/>
        </w:rPr>
        <w:t>ips: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0072E7">
        <w:rPr>
          <w:rFonts w:asciiTheme="minorHAnsi" w:eastAsia="Georgia" w:hAnsiTheme="minorHAnsi" w:cs="Georgia"/>
        </w:rPr>
        <w:t xml:space="preserve">Character/situation background can be alluded to in passing detail, briefly, but not as important as evocative, “present” tense; “it” </w:t>
      </w:r>
      <w:r w:rsidRPr="000072E7">
        <w:rPr>
          <w:rFonts w:asciiTheme="minorHAnsi" w:eastAsia="Georgia" w:hAnsiTheme="minorHAnsi" w:cs="Georgia"/>
          <w:i/>
        </w:rPr>
        <w:t>is</w:t>
      </w:r>
      <w:r w:rsidRPr="000072E7">
        <w:rPr>
          <w:rFonts w:asciiTheme="minorHAnsi" w:eastAsia="Georgia" w:hAnsiTheme="minorHAnsi" w:cs="Georgia"/>
        </w:rPr>
        <w:t xml:space="preserve"> happening to you right now, so write it that way!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0072E7">
        <w:rPr>
          <w:rFonts w:asciiTheme="minorHAnsi" w:eastAsia="Georgia" w:hAnsiTheme="minorHAnsi" w:cs="Georgia"/>
        </w:rPr>
        <w:t xml:space="preserve">Blending the 3 modes: How much of each? 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0072E7">
        <w:rPr>
          <w:rFonts w:asciiTheme="minorHAnsi" w:eastAsia="Georgia" w:hAnsiTheme="minorHAnsi" w:cs="Georgia"/>
          <w:i/>
        </w:rPr>
        <w:t>No dialogue would be not enough dialogue!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0072E7">
        <w:rPr>
          <w:rFonts w:asciiTheme="minorHAnsi" w:eastAsia="Georgia" w:hAnsiTheme="minorHAnsi" w:cs="Georgia"/>
        </w:rPr>
        <w:t>Narration: are you in the scene/story? Pros and Cons?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0072E7">
        <w:rPr>
          <w:rFonts w:asciiTheme="minorHAnsi" w:eastAsia="Georgia" w:hAnsiTheme="minorHAnsi" w:cs="Georgia"/>
        </w:rPr>
        <w:t>1</w:t>
      </w:r>
      <w:r w:rsidRPr="000072E7">
        <w:rPr>
          <w:rFonts w:asciiTheme="minorHAnsi" w:eastAsia="Georgia" w:hAnsiTheme="minorHAnsi" w:cs="Georgia"/>
          <w:vertAlign w:val="superscript"/>
        </w:rPr>
        <w:t>st</w:t>
      </w:r>
      <w:r w:rsidRPr="000072E7">
        <w:rPr>
          <w:rFonts w:asciiTheme="minorHAnsi" w:eastAsia="Georgia" w:hAnsiTheme="minorHAnsi" w:cs="Georgia"/>
        </w:rPr>
        <w:t xml:space="preserve"> person or 3</w:t>
      </w:r>
      <w:r w:rsidRPr="000072E7">
        <w:rPr>
          <w:rFonts w:asciiTheme="minorHAnsi" w:eastAsia="Georgia" w:hAnsiTheme="minorHAnsi" w:cs="Georgia"/>
          <w:vertAlign w:val="superscript"/>
        </w:rPr>
        <w:t>rd</w:t>
      </w:r>
      <w:r w:rsidRPr="000072E7">
        <w:rPr>
          <w:rFonts w:asciiTheme="minorHAnsi" w:eastAsia="Georgia" w:hAnsiTheme="minorHAnsi" w:cs="Georgia"/>
        </w:rPr>
        <w:t>? Limited or Full Omniscience?</w:t>
      </w: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rPr>
          <w:rFonts w:asciiTheme="minorHAnsi" w:hAnsiTheme="minorHAnsi"/>
        </w:rPr>
      </w:pPr>
    </w:p>
    <w:p w:rsidR="000072E7" w:rsidRPr="000072E7" w:rsidRDefault="000072E7" w:rsidP="000072E7">
      <w:pPr>
        <w:pStyle w:val="Normal1"/>
        <w:rPr>
          <w:rFonts w:asciiTheme="minorHAnsi" w:hAnsiTheme="minorHAnsi"/>
          <w:b/>
        </w:rPr>
      </w:pPr>
      <w:r w:rsidRPr="000072E7">
        <w:rPr>
          <w:rFonts w:asciiTheme="minorHAnsi" w:eastAsia="Georgia" w:hAnsiTheme="minorHAnsi" w:cs="Georgia"/>
          <w:b/>
        </w:rPr>
        <w:t xml:space="preserve">Workshop Dates: </w:t>
      </w:r>
      <w:r w:rsidR="006F1BDE">
        <w:rPr>
          <w:rFonts w:asciiTheme="minorHAnsi" w:eastAsia="Georgia" w:hAnsiTheme="minorHAnsi" w:cs="Georgia"/>
          <w:b/>
        </w:rPr>
        <w:t xml:space="preserve"> </w:t>
      </w:r>
      <w:r w:rsidR="006F1BDE" w:rsidRPr="006F1BDE">
        <w:rPr>
          <w:rFonts w:asciiTheme="minorHAnsi" w:eastAsia="Georgia" w:hAnsiTheme="minorHAnsi" w:cs="Georgia"/>
        </w:rPr>
        <w:t>Wednesday, October 11 &amp; Thursday, October 12</w:t>
      </w:r>
    </w:p>
    <w:p w:rsidR="000072E7" w:rsidRPr="000072E7" w:rsidRDefault="000072E7" w:rsidP="000072E7">
      <w:pPr>
        <w:pStyle w:val="Normal1"/>
        <w:rPr>
          <w:rFonts w:asciiTheme="minorHAnsi" w:hAnsiTheme="minorHAnsi"/>
          <w:b/>
        </w:rPr>
      </w:pPr>
    </w:p>
    <w:p w:rsidR="000072E7" w:rsidRPr="000072E7" w:rsidRDefault="000072E7" w:rsidP="000072E7">
      <w:pPr>
        <w:pStyle w:val="Normal1"/>
        <w:rPr>
          <w:rFonts w:asciiTheme="minorHAnsi" w:hAnsiTheme="minorHAnsi"/>
          <w:b/>
        </w:rPr>
      </w:pPr>
      <w:r w:rsidRPr="000072E7">
        <w:rPr>
          <w:rFonts w:asciiTheme="minorHAnsi" w:eastAsia="Georgia" w:hAnsiTheme="minorHAnsi" w:cs="Georgia"/>
          <w:b/>
        </w:rPr>
        <w:t xml:space="preserve">Due Date: </w:t>
      </w:r>
      <w:r w:rsidR="006F1BDE">
        <w:rPr>
          <w:rFonts w:asciiTheme="minorHAnsi" w:eastAsia="Georgia" w:hAnsiTheme="minorHAnsi" w:cs="Georgia"/>
          <w:b/>
        </w:rPr>
        <w:t xml:space="preserve"> </w:t>
      </w:r>
      <w:r w:rsidR="006F1BDE" w:rsidRPr="006F1BDE">
        <w:rPr>
          <w:rFonts w:asciiTheme="minorHAnsi" w:eastAsia="Georgia" w:hAnsiTheme="minorHAnsi" w:cs="Georgia"/>
        </w:rPr>
        <w:t>Tuesday, October 17</w:t>
      </w:r>
    </w:p>
    <w:p w:rsidR="00037CD5" w:rsidRPr="000072E7" w:rsidRDefault="00BD69A0"/>
    <w:sectPr w:rsidR="00037CD5" w:rsidRPr="000072E7" w:rsidSect="000072E7">
      <w:headerReference w:type="default" r:id="rId8"/>
      <w:pgSz w:w="12240" w:h="15840"/>
      <w:pgMar w:top="1097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69A0">
      <w:r>
        <w:separator/>
      </w:r>
    </w:p>
  </w:endnote>
  <w:endnote w:type="continuationSeparator" w:id="0">
    <w:p w:rsidR="00000000" w:rsidRDefault="00BD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69A0">
      <w:r>
        <w:separator/>
      </w:r>
    </w:p>
  </w:footnote>
  <w:footnote w:type="continuationSeparator" w:id="0">
    <w:p w:rsidR="00000000" w:rsidRDefault="00BD6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E7" w:rsidRDefault="000072E7">
    <w:pPr>
      <w:pStyle w:val="Header"/>
    </w:pPr>
    <w:r>
      <w:t>EWC 4U1</w:t>
    </w:r>
    <w:r>
      <w:tab/>
    </w:r>
    <w:r>
      <w:tab/>
      <w:t>Name:_______________________________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F00"/>
    <w:multiLevelType w:val="hybridMultilevel"/>
    <w:tmpl w:val="FE48A0CC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7"/>
    <w:rsid w:val="000072E7"/>
    <w:rsid w:val="006F1BDE"/>
    <w:rsid w:val="00BD69A0"/>
    <w:rsid w:val="00C304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072E7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00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2E7"/>
  </w:style>
  <w:style w:type="paragraph" w:styleId="Footer">
    <w:name w:val="footer"/>
    <w:basedOn w:val="Normal"/>
    <w:link w:val="FooterChar"/>
    <w:uiPriority w:val="99"/>
    <w:semiHidden/>
    <w:unhideWhenUsed/>
    <w:rsid w:val="00007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072E7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00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2E7"/>
  </w:style>
  <w:style w:type="paragraph" w:styleId="Footer">
    <w:name w:val="footer"/>
    <w:basedOn w:val="Normal"/>
    <w:link w:val="FooterChar"/>
    <w:uiPriority w:val="99"/>
    <w:semiHidden/>
    <w:unhideWhenUsed/>
    <w:rsid w:val="00007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Andrea Ibsen</cp:lastModifiedBy>
  <cp:revision>2</cp:revision>
  <cp:lastPrinted>2017-09-27T14:32:00Z</cp:lastPrinted>
  <dcterms:created xsi:type="dcterms:W3CDTF">2017-10-02T14:36:00Z</dcterms:created>
  <dcterms:modified xsi:type="dcterms:W3CDTF">2017-10-02T14:36:00Z</dcterms:modified>
</cp:coreProperties>
</file>